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44" w:rsidRPr="00634348" w:rsidRDefault="00495A60" w:rsidP="00634348">
      <w:pPr>
        <w:jc w:val="right"/>
        <w:rPr>
          <w:sz w:val="28"/>
          <w:szCs w:val="28"/>
        </w:rPr>
      </w:pPr>
      <w:r>
        <w:rPr>
          <w:sz w:val="28"/>
          <w:szCs w:val="28"/>
        </w:rPr>
        <w:t>ЗАРЕГИСТРИРОВАН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>постановление</w:t>
      </w:r>
      <w:r w:rsidR="00C44D7C">
        <w:rPr>
          <w:sz w:val="28"/>
          <w:szCs w:val="28"/>
        </w:rPr>
        <w:t>м</w:t>
      </w:r>
      <w:r w:rsidRPr="00634348">
        <w:rPr>
          <w:sz w:val="28"/>
          <w:szCs w:val="28"/>
        </w:rPr>
        <w:t xml:space="preserve"> администрации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Шенкурского муниципального округа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Архангельской области </w:t>
      </w:r>
    </w:p>
    <w:p w:rsidR="00634348" w:rsidRP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от </w:t>
      </w:r>
      <w:r w:rsidR="00895B7B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452999">
        <w:rPr>
          <w:sz w:val="28"/>
          <w:szCs w:val="28"/>
        </w:rPr>
        <w:t>июня</w:t>
      </w:r>
      <w:r w:rsidR="00E96E3B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6261D9">
        <w:rPr>
          <w:sz w:val="28"/>
          <w:szCs w:val="28"/>
        </w:rPr>
        <w:t>5</w:t>
      </w:r>
      <w:r>
        <w:rPr>
          <w:sz w:val="28"/>
          <w:szCs w:val="28"/>
        </w:rPr>
        <w:t xml:space="preserve"> г. </w:t>
      </w:r>
      <w:r w:rsidRPr="00634348">
        <w:rPr>
          <w:sz w:val="28"/>
          <w:szCs w:val="28"/>
        </w:rPr>
        <w:t xml:space="preserve">№ </w:t>
      </w:r>
      <w:r w:rsidR="00895B7B">
        <w:rPr>
          <w:sz w:val="28"/>
          <w:szCs w:val="28"/>
        </w:rPr>
        <w:t>436-па</w:t>
      </w: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C601B1" w:rsidRDefault="00C601B1" w:rsidP="00293244">
      <w:pPr>
        <w:jc w:val="center"/>
        <w:rPr>
          <w:b/>
          <w:sz w:val="96"/>
          <w:szCs w:val="96"/>
        </w:rPr>
      </w:pPr>
    </w:p>
    <w:p w:rsidR="00293244" w:rsidRP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>УСТАВ</w:t>
      </w:r>
    </w:p>
    <w:p w:rsid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293244" w:rsidRPr="00293244" w:rsidRDefault="00293244" w:rsidP="00293244">
      <w:pPr>
        <w:jc w:val="center"/>
        <w:rPr>
          <w:sz w:val="28"/>
          <w:szCs w:val="28"/>
        </w:rPr>
      </w:pPr>
      <w:r w:rsidRPr="00293244">
        <w:rPr>
          <w:b/>
          <w:sz w:val="28"/>
          <w:szCs w:val="28"/>
        </w:rPr>
        <w:t>«</w:t>
      </w:r>
      <w:r w:rsidR="00452999">
        <w:rPr>
          <w:b/>
          <w:sz w:val="28"/>
          <w:szCs w:val="28"/>
        </w:rPr>
        <w:t>Идея</w:t>
      </w:r>
      <w:r w:rsidRPr="00293244">
        <w:rPr>
          <w:sz w:val="28"/>
          <w:szCs w:val="28"/>
        </w:rPr>
        <w:t xml:space="preserve">» </w:t>
      </w: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Учитывая важность непосредственного и активного участия граждан в решении вопросов местного значения, затрагивающих интересы территории их проживания, граждане, проживающие в </w:t>
      </w:r>
      <w:r w:rsidR="006261D9">
        <w:rPr>
          <w:sz w:val="28"/>
        </w:rPr>
        <w:t xml:space="preserve">д. </w:t>
      </w:r>
      <w:r w:rsidR="00452999">
        <w:rPr>
          <w:sz w:val="28"/>
        </w:rPr>
        <w:t>Шипуновская</w:t>
      </w:r>
      <w:r>
        <w:rPr>
          <w:sz w:val="28"/>
        </w:rPr>
        <w:t xml:space="preserve"> Шенкурского муниципального округа Архангельской области, принимают настоящий Устав.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1. Общие положения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1.1. Территориальное общественное самоуправление «</w:t>
      </w:r>
      <w:r w:rsidR="00452999">
        <w:rPr>
          <w:sz w:val="28"/>
        </w:rPr>
        <w:t>Идея</w:t>
      </w:r>
      <w:r>
        <w:rPr>
          <w:sz w:val="28"/>
        </w:rPr>
        <w:t>» (в дальнейшем по тексту именуемое «ТОС») учреждено в соответствии с Федеральным законом от 6 октября 2003 года №</w:t>
      </w:r>
      <w:r w:rsidR="00A01A41">
        <w:rPr>
          <w:sz w:val="28"/>
        </w:rPr>
        <w:t xml:space="preserve"> </w:t>
      </w:r>
      <w:r>
        <w:rPr>
          <w:sz w:val="28"/>
        </w:rPr>
        <w:t xml:space="preserve">131-ФЗ «Об общих принципах организации местного самоуправления в Российской Федерации», Уставом Шенкурского муниципального округа.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1.2. Настоящий Устав определяет порядок организации и осуществления территориального общественного самоуправления.</w:t>
      </w:r>
    </w:p>
    <w:p w:rsidR="00DB7DCB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ТОС создано по инициативе жителей, проживающих в </w:t>
      </w:r>
      <w:r w:rsidR="006261D9">
        <w:rPr>
          <w:sz w:val="28"/>
        </w:rPr>
        <w:t xml:space="preserve">д. </w:t>
      </w:r>
      <w:r w:rsidR="00452999">
        <w:rPr>
          <w:sz w:val="28"/>
        </w:rPr>
        <w:t>Шипуновская</w:t>
      </w:r>
      <w:r>
        <w:rPr>
          <w:sz w:val="28"/>
        </w:rPr>
        <w:t xml:space="preserve"> Шенкурского муниципального округа Архангельской области в следующих грани</w:t>
      </w:r>
      <w:r w:rsidR="00A01A41">
        <w:rPr>
          <w:sz w:val="28"/>
        </w:rPr>
        <w:t>ц</w:t>
      </w:r>
      <w:r>
        <w:rPr>
          <w:sz w:val="28"/>
        </w:rPr>
        <w:t xml:space="preserve">ах </w:t>
      </w:r>
      <w:r w:rsidR="00785330">
        <w:rPr>
          <w:sz w:val="28"/>
        </w:rPr>
        <w:t xml:space="preserve">д. </w:t>
      </w:r>
      <w:r w:rsidR="00CF2EBA">
        <w:rPr>
          <w:sz w:val="28"/>
        </w:rPr>
        <w:t xml:space="preserve">Шипуновская (ул. Волосатова, </w:t>
      </w:r>
      <w:proofErr w:type="spellStart"/>
      <w:r w:rsidR="00CF2EBA">
        <w:rPr>
          <w:sz w:val="28"/>
        </w:rPr>
        <w:t>д</w:t>
      </w:r>
      <w:proofErr w:type="gramStart"/>
      <w:r w:rsidR="00CF2EBA">
        <w:rPr>
          <w:sz w:val="28"/>
        </w:rPr>
        <w:t>.д</w:t>
      </w:r>
      <w:proofErr w:type="spellEnd"/>
      <w:proofErr w:type="gramEnd"/>
      <w:r w:rsidR="00CF2EBA">
        <w:rPr>
          <w:sz w:val="28"/>
        </w:rPr>
        <w:t xml:space="preserve"> </w:t>
      </w:r>
      <w:r w:rsidR="00785330">
        <w:rPr>
          <w:sz w:val="28"/>
        </w:rPr>
        <w:t xml:space="preserve">№ </w:t>
      </w:r>
      <w:r w:rsidR="006A22BE">
        <w:rPr>
          <w:sz w:val="28"/>
        </w:rPr>
        <w:t>19</w:t>
      </w:r>
      <w:r w:rsidR="00785330">
        <w:rPr>
          <w:sz w:val="28"/>
        </w:rPr>
        <w:t>-</w:t>
      </w:r>
      <w:r w:rsidR="00775D4E">
        <w:rPr>
          <w:sz w:val="28"/>
        </w:rPr>
        <w:t>110;</w:t>
      </w:r>
      <w:r w:rsidR="00CF2EBA">
        <w:rPr>
          <w:sz w:val="28"/>
        </w:rPr>
        <w:t xml:space="preserve"> </w:t>
      </w:r>
      <w:r w:rsidR="001A5B9F">
        <w:rPr>
          <w:sz w:val="28"/>
        </w:rPr>
        <w:t xml:space="preserve">                                        </w:t>
      </w:r>
      <w:r w:rsidR="00CF2EBA">
        <w:rPr>
          <w:sz w:val="28"/>
        </w:rPr>
        <w:t>ул. Школьная</w:t>
      </w:r>
      <w:r w:rsidR="001A5B9F">
        <w:rPr>
          <w:sz w:val="28"/>
        </w:rPr>
        <w:t xml:space="preserve"> д. № 2А</w:t>
      </w:r>
      <w:r w:rsidR="00775D4E">
        <w:rPr>
          <w:sz w:val="28"/>
        </w:rPr>
        <w:t>, д.д. № 4</w:t>
      </w:r>
      <w:r w:rsidR="001A5B9F">
        <w:rPr>
          <w:sz w:val="28"/>
        </w:rPr>
        <w:t>-8</w:t>
      </w:r>
      <w:r w:rsidR="00775D4E">
        <w:rPr>
          <w:sz w:val="28"/>
        </w:rPr>
        <w:t>;</w:t>
      </w:r>
      <w:r w:rsidR="001A5B9F">
        <w:rPr>
          <w:sz w:val="28"/>
        </w:rPr>
        <w:t xml:space="preserve"> </w:t>
      </w:r>
      <w:r w:rsidR="00CF2EBA">
        <w:rPr>
          <w:sz w:val="28"/>
        </w:rPr>
        <w:t>ул. Новоселов</w:t>
      </w:r>
      <w:r w:rsidR="00775D4E">
        <w:rPr>
          <w:sz w:val="28"/>
        </w:rPr>
        <w:t>;</w:t>
      </w:r>
      <w:r w:rsidR="00CF2EBA">
        <w:rPr>
          <w:sz w:val="28"/>
        </w:rPr>
        <w:t xml:space="preserve"> ул. Молодежная</w:t>
      </w:r>
      <w:r w:rsidR="00775D4E">
        <w:rPr>
          <w:sz w:val="28"/>
        </w:rPr>
        <w:t>;</w:t>
      </w:r>
      <w:r w:rsidR="00CF2EBA">
        <w:rPr>
          <w:sz w:val="28"/>
        </w:rPr>
        <w:t xml:space="preserve"> </w:t>
      </w:r>
      <w:r w:rsidR="00775D4E">
        <w:rPr>
          <w:sz w:val="28"/>
        </w:rPr>
        <w:t xml:space="preserve">                        </w:t>
      </w:r>
      <w:r w:rsidR="00C96E25">
        <w:rPr>
          <w:sz w:val="28"/>
        </w:rPr>
        <w:t>ул. Нагорная</w:t>
      </w:r>
      <w:r w:rsidR="00775D4E">
        <w:rPr>
          <w:sz w:val="28"/>
        </w:rPr>
        <w:t>;</w:t>
      </w:r>
      <w:r w:rsidR="00C96E25">
        <w:rPr>
          <w:sz w:val="28"/>
        </w:rPr>
        <w:t xml:space="preserve"> </w:t>
      </w:r>
      <w:r w:rsidR="00CF2EBA">
        <w:rPr>
          <w:sz w:val="28"/>
        </w:rPr>
        <w:t>ул. Приозерная)</w:t>
      </w:r>
      <w:r w:rsidR="007976A7">
        <w:rPr>
          <w:sz w:val="28"/>
        </w:rPr>
        <w:t>.</w:t>
      </w:r>
      <w:r w:rsidR="00242C6B">
        <w:rPr>
          <w:sz w:val="28"/>
        </w:rPr>
        <w:t xml:space="preserve">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1.3. Место нахождения ТОС: </w:t>
      </w:r>
      <w:r w:rsidR="00A01A41">
        <w:rPr>
          <w:sz w:val="28"/>
        </w:rPr>
        <w:t xml:space="preserve">Российская Федерация, Архангельская обл., </w:t>
      </w:r>
      <w:r w:rsidR="00E76B9D">
        <w:rPr>
          <w:sz w:val="28"/>
        </w:rPr>
        <w:t xml:space="preserve">Шенкурский муниципальный округ, </w:t>
      </w:r>
      <w:r w:rsidR="00786233">
        <w:rPr>
          <w:sz w:val="28"/>
        </w:rPr>
        <w:t xml:space="preserve">д. </w:t>
      </w:r>
      <w:r w:rsidR="00246F9A">
        <w:rPr>
          <w:sz w:val="28"/>
        </w:rPr>
        <w:t>Шипуновская, ул. Новоселов, дом 10</w:t>
      </w:r>
      <w:r>
        <w:rPr>
          <w:sz w:val="28"/>
        </w:rPr>
        <w:t xml:space="preserve">. По данному адресу </w:t>
      </w:r>
      <w:r w:rsidR="00A01A41">
        <w:rPr>
          <w:sz w:val="28"/>
        </w:rPr>
        <w:t>находится</w:t>
      </w:r>
      <w:r>
        <w:rPr>
          <w:sz w:val="28"/>
        </w:rPr>
        <w:t xml:space="preserve">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1.4. Правовую основу организации и деятельности ТОС составляют Конституция Российской Федерации, Федеральный закон </w:t>
      </w:r>
      <w:r w:rsidR="00246F9A">
        <w:rPr>
          <w:sz w:val="28"/>
        </w:rPr>
        <w:t xml:space="preserve">                                    </w:t>
      </w:r>
      <w:r w:rsidR="00A01A41">
        <w:rPr>
          <w:sz w:val="28"/>
        </w:rPr>
        <w:t xml:space="preserve">от 6 октября 2003 года № 131-ФЗ </w:t>
      </w:r>
      <w:r>
        <w:rPr>
          <w:sz w:val="28"/>
        </w:rPr>
        <w:t xml:space="preserve">«Об общих принципах организации местного самоуправления в Российской Федерации», другие федеральные законы, </w:t>
      </w:r>
      <w:r w:rsidR="00A01A41">
        <w:rPr>
          <w:sz w:val="28"/>
        </w:rPr>
        <w:t xml:space="preserve">Устав территориального общественного самоуправления, </w:t>
      </w:r>
      <w:r>
        <w:rPr>
          <w:sz w:val="28"/>
        </w:rPr>
        <w:t>Устав Архангельской области, Устав Шенкурского муниципального округа, иные муниципальные нормативные правовые акты Шенкурского муниципального округа.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1.5. ТОС считается учрежденным </w:t>
      </w:r>
      <w:proofErr w:type="gramStart"/>
      <w:r>
        <w:rPr>
          <w:sz w:val="28"/>
        </w:rPr>
        <w:t xml:space="preserve">с </w:t>
      </w:r>
      <w:r w:rsidR="00A01A41">
        <w:rPr>
          <w:sz w:val="28"/>
        </w:rPr>
        <w:t>даты</w:t>
      </w:r>
      <w:r>
        <w:rPr>
          <w:sz w:val="28"/>
        </w:rPr>
        <w:t xml:space="preserve"> регистрации</w:t>
      </w:r>
      <w:proofErr w:type="gramEnd"/>
      <w:r>
        <w:rPr>
          <w:sz w:val="28"/>
        </w:rPr>
        <w:t xml:space="preserve"> настоящего Устава администрацией Шенкурского муниципального округа. </w:t>
      </w:r>
    </w:p>
    <w:p w:rsidR="00BA6231" w:rsidRDefault="00B36D1A">
      <w:pPr>
        <w:ind w:firstLine="720"/>
        <w:jc w:val="both"/>
        <w:rPr>
          <w:sz w:val="28"/>
        </w:rPr>
      </w:pPr>
      <w:r>
        <w:rPr>
          <w:sz w:val="28"/>
        </w:rPr>
        <w:t>1.6. ТОС в соответствии с настоящим Уставом не является юридическим лицом и не подлежит государственной регистрации в организационно-правовой форме некоммерческой организации.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2. Цели и задачи образования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2.1.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значения, а также для участия в реализации решений органов местного самоуправления.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 ТОС создается для решения следующих задач: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2.2.1. Оказания содействия населению в осуществлении прав на территориаль</w:t>
      </w:r>
      <w:r w:rsidR="00A01A41">
        <w:rPr>
          <w:sz w:val="28"/>
        </w:rPr>
        <w:t>ное общественное самоуправление;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2.2.2. Привлечение жителей и юридических лиц, находящихся на соответствующей территории, к решению различных со</w:t>
      </w:r>
      <w:r w:rsidR="00A01A41">
        <w:rPr>
          <w:sz w:val="28"/>
        </w:rPr>
        <w:t>циальных проблем территории ТОС;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2.2.3. Защиты прав и интересо</w:t>
      </w:r>
      <w:r w:rsidR="00A01A41">
        <w:rPr>
          <w:sz w:val="28"/>
        </w:rPr>
        <w:t>в жителей;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2.2.4. Участие жителей в рассмотрении вопросов и выработке решений органов местного самоуправления и внесения предложений на рассмотрение соответствующих </w:t>
      </w:r>
      <w:r w:rsidR="00A01A41">
        <w:rPr>
          <w:sz w:val="28"/>
        </w:rPr>
        <w:t>органов местного самоуправления;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2.2.5. Участие жителей в </w:t>
      </w:r>
      <w:proofErr w:type="gramStart"/>
      <w:r>
        <w:rPr>
          <w:sz w:val="28"/>
        </w:rPr>
        <w:t>контроле за</w:t>
      </w:r>
      <w:proofErr w:type="gramEnd"/>
      <w:r>
        <w:rPr>
          <w:sz w:val="28"/>
        </w:rPr>
        <w:t xml:space="preserve"> использованием финансовых средств, выделяемых органами местного самоуправления на с</w:t>
      </w:r>
      <w:r w:rsidR="00A01A41">
        <w:rPr>
          <w:sz w:val="28"/>
        </w:rPr>
        <w:t>одержание и развитие территории;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2.3. Деятельность ТОС строится на принципах свободного волеизъявления граждан, законности, выборности и подконтрольности населению органов ТОС, самостоятельности в решении вопросов местного значения, гласности и учета общественного мнения, широкого участия граждан в выработке, принятии и реализации решений по вопросам, затрагивающих интересы населения.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3. Предметы ведения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3.1. Предметами ведения ТОС являются: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1)</w:t>
      </w:r>
      <w:r w:rsidR="00B36D1A">
        <w:rPr>
          <w:sz w:val="28"/>
        </w:rPr>
        <w:t xml:space="preserve"> </w:t>
      </w:r>
      <w:r w:rsidR="00D90DB7" w:rsidRPr="00D90DB7">
        <w:rPr>
          <w:sz w:val="28"/>
          <w:szCs w:val="28"/>
        </w:rPr>
        <w:t>Сохранение исторического и культурного наследия, народных традиций и промыслов, развитие въездного туризма</w:t>
      </w:r>
      <w:r w:rsidR="00D90DB7">
        <w:rPr>
          <w:sz w:val="28"/>
          <w:szCs w:val="28"/>
        </w:rPr>
        <w:t>;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D90DB7" w:rsidRPr="00D90DB7">
        <w:rPr>
          <w:sz w:val="28"/>
          <w:szCs w:val="28"/>
        </w:rPr>
        <w:t xml:space="preserve"> Благоустройство территории, природоохранная деятельность</w:t>
      </w:r>
      <w:r w:rsidR="00D90DB7">
        <w:rPr>
          <w:sz w:val="28"/>
          <w:szCs w:val="28"/>
        </w:rPr>
        <w:t>;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D90DB7" w:rsidRPr="00D90DB7">
        <w:rPr>
          <w:sz w:val="28"/>
          <w:szCs w:val="28"/>
        </w:rPr>
        <w:t xml:space="preserve"> Развитие физической культуры и спорта</w:t>
      </w:r>
      <w:r w:rsidR="00D90DB7">
        <w:rPr>
          <w:sz w:val="28"/>
          <w:szCs w:val="28"/>
        </w:rPr>
        <w:t>;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D90DB7" w:rsidRPr="00D90DB7">
        <w:rPr>
          <w:sz w:val="28"/>
          <w:szCs w:val="28"/>
        </w:rPr>
        <w:t xml:space="preserve"> Поддержка социально уязвимых групп населения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D90DB7" w:rsidRPr="00D90DB7">
        <w:rPr>
          <w:sz w:val="28"/>
          <w:szCs w:val="28"/>
        </w:rPr>
        <w:t xml:space="preserve"> Экологическая культура и безопасность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D90DB7" w:rsidRPr="00D90DB7">
        <w:rPr>
          <w:sz w:val="28"/>
          <w:szCs w:val="28"/>
        </w:rPr>
        <w:t xml:space="preserve"> Противопожарная защита</w:t>
      </w:r>
      <w:r w:rsidR="00D90DB7">
        <w:rPr>
          <w:sz w:val="28"/>
          <w:szCs w:val="28"/>
        </w:rPr>
        <w:t>;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4. Органы управления ТОС. Собрание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4.1. Высшим органом управления ТОС является общее собрание жителей (далее по тексту - «Общее собрание»).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4.2. Руководство деятельностью ТОС в период между Общим собранием осуществляет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4.3. Общее собрание проводится не реже одного раза в год. </w:t>
      </w:r>
      <w:proofErr w:type="gramStart"/>
      <w:r>
        <w:rPr>
          <w:sz w:val="28"/>
        </w:rPr>
        <w:t>Проводимые, помимо годового, Общие собрания являются внеочередными.</w:t>
      </w:r>
      <w:proofErr w:type="gramEnd"/>
      <w:r>
        <w:rPr>
          <w:sz w:val="28"/>
        </w:rPr>
        <w:t xml:space="preserve"> Годовое Общее собрание должно быть проведено в период </w:t>
      </w:r>
      <w:r w:rsidR="006629E3">
        <w:rPr>
          <w:sz w:val="28"/>
        </w:rPr>
        <w:t xml:space="preserve">                                           </w:t>
      </w:r>
      <w:r>
        <w:rPr>
          <w:sz w:val="28"/>
        </w:rPr>
        <w:t xml:space="preserve">с 1 марта по 30 июня года, следующего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отчетным.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 К исключительным полномочиям Общего собрания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4.4.1. Избрание президиума Общего собрания в составе председателя, секретаря и 1-3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4.4.2. Образование и ликвидация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4.4.3. Принятие Устава ТОС и внесение в него изменений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4.4.4. Установление и изменение границ, в которых действует ТОС, в установленном порядке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4.4.5. Установление численного состава, срока полномочий и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4.4.6. Избрание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4.4.7.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4.4.8.  Утверждение отчетов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4.4.9. Утверждение программ деятельности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4.4.10. Утверждение локальных правовых актов, регулирующих деятельность органов ТОС (регламента Комитета ТОС и др.)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4.4.11. Принятие решения о вступлении ТОС в ассоциации территориального общественного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4.4.12. Решение других вопросов, затрагивающих интересы населения соответствующей территории, и относящиеся к компетенции Комитета ТОС, его председателя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4.5. Решение вопросов, отнесенных к исключительным полномочиям Общего собрания, не может быть передано на решение Комитета ТОС, ее председателя.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4.6. В деятельности Общего собрания принимают участия граждане, достигшие 16-летнего возраста, проживающие на соответствующей территории.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4.7. В работе Общего собрания могут принимать участие с правом совещательного голоса представители юридических лиц, расположенных на территории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4.8. При подготовке к проведению Общего собрания Комитет ТОС или инициативная группа: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1) определяет дату и время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2) определяет повестку дня Общего собрания;</w:t>
      </w:r>
    </w:p>
    <w:p w:rsidR="00BA6231" w:rsidRDefault="00DB7DCB">
      <w:pPr>
        <w:ind w:firstLine="708"/>
        <w:jc w:val="both"/>
        <w:rPr>
          <w:sz w:val="28"/>
        </w:rPr>
      </w:pPr>
      <w:r>
        <w:rPr>
          <w:sz w:val="28"/>
        </w:rPr>
        <w:t xml:space="preserve">3) </w:t>
      </w:r>
      <w:r w:rsidR="00B36D1A">
        <w:rPr>
          <w:sz w:val="28"/>
        </w:rPr>
        <w:t>подготавливает проекты решений Общего собрания, иные документы и материалы, необходимые для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4) не менее чем за десять дней до дня проведения Общего собрания письменно информирует администрацию </w:t>
      </w:r>
      <w:r w:rsidR="00A01A41">
        <w:rPr>
          <w:sz w:val="28"/>
        </w:rPr>
        <w:t>Шенкурского муниципального округа Архангельской области</w:t>
      </w:r>
      <w:r>
        <w:rPr>
          <w:sz w:val="28"/>
        </w:rPr>
        <w:t xml:space="preserve"> о дате, месте, времени проведения Общего собрания, вопросах, выносимых на обсуждение, а в случае созыва Общего собрания инициативной группой – представляет данные о членах инициативной группы (фамилия, имя, отчество, адрес места жительства, дата рождения) и запрашивает сведения о численности жителей, обладающих</w:t>
      </w:r>
      <w:proofErr w:type="gramEnd"/>
      <w:r>
        <w:rPr>
          <w:sz w:val="28"/>
        </w:rPr>
        <w:t xml:space="preserve"> правом на осуществление ТОС;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5) не менее чем за десять дней до дня проведения Общего собрания обеспечивает оповещение граждан о дате, времени, месте проведения Общего собрания, вопросах, выносимых на обсуждение, и документах, которые должны быть представлены для регистрации (оповещение осуществляется посредством размещения объявлений в средствах массовой информации, вывешивания объявлений, информирования в устной форме и посредством письменных извещений по квартирам, иными способами).</w:t>
      </w:r>
      <w:proofErr w:type="gramEnd"/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Общее собрание считается правомочным, если в нем принимают участие не менее половины жителей соответствующей территории, достигших 16-летнего возраста.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4.9. Решение Общего собрания принимаются открытым голосованием, простым большинством голосов от числа присутствующих при наличии кворума и оформляются протоколом.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Общего собрания должен содержать следующие данные:</w:t>
      </w:r>
    </w:p>
    <w:p w:rsidR="00BA6231" w:rsidRPr="00E96E3B" w:rsidRDefault="00B36D1A" w:rsidP="00E96E3B">
      <w:pPr>
        <w:pStyle w:val="aa"/>
        <w:numPr>
          <w:ilvl w:val="0"/>
          <w:numId w:val="1"/>
        </w:numPr>
        <w:tabs>
          <w:tab w:val="left" w:pos="1068"/>
        </w:tabs>
        <w:jc w:val="both"/>
        <w:rPr>
          <w:sz w:val="28"/>
        </w:rPr>
      </w:pPr>
      <w:r w:rsidRPr="00E96E3B">
        <w:rPr>
          <w:sz w:val="28"/>
        </w:rPr>
        <w:t>дату и место проведения собрания;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общее число граждан, имеющих право принимать решение на собрании;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количество граждан, принявших участие в работе собрания;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состав президиума;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повестку дня;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содержание выступлений;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принятые решения;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результаты голосования.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подписывает председатель и секретарь.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4.10. Инициаторами проведения внеочередного Общего собрания могут выступать инициативные группы граждан, составляющие не менее 0,5% от общего числа жителей территории общественного самоуправления, органы и выборные должностные лица местного самоуправления, депутаты Шенкурского муниципального округа, Комитет ТОС, контрольно-ревизионная комиссия.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4.11. Решение Общего собрания для Комитета ТОС носят обязательный характер.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Решения Общего собрания, затрагивающие права граждан, объединений собственников жилья и других организаций, не могут носить обязательный характер.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5. Комитет ТОС</w:t>
      </w:r>
    </w:p>
    <w:p w:rsidR="00BA6231" w:rsidRDefault="00B36D1A">
      <w:pPr>
        <w:pStyle w:val="a4"/>
        <w:ind w:firstLine="708"/>
      </w:pPr>
      <w:r>
        <w:t>5.1. Комитет ТОС - выборный, постоянно действующий исполнительный орган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5.2. Комитет ТОС избирается на Общем собрании, подотчетен ему и не реже одного раза в год отчитывается перед ним. Срок полномочий Комитета ТОС – два года.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5.3. В Комитет ТОС могут быть избраны жители (в количестве тр</w:t>
      </w:r>
      <w:r w:rsidR="00A01A41">
        <w:rPr>
          <w:sz w:val="28"/>
        </w:rPr>
        <w:t>ёх</w:t>
      </w:r>
      <w:r>
        <w:rPr>
          <w:sz w:val="28"/>
        </w:rPr>
        <w:t>, пят</w:t>
      </w:r>
      <w:r w:rsidR="00A01A41">
        <w:rPr>
          <w:sz w:val="28"/>
        </w:rPr>
        <w:t>и</w:t>
      </w:r>
      <w:r>
        <w:rPr>
          <w:sz w:val="28"/>
        </w:rPr>
        <w:t xml:space="preserve"> или сем</w:t>
      </w:r>
      <w:r w:rsidR="00A01A41">
        <w:rPr>
          <w:sz w:val="28"/>
        </w:rPr>
        <w:t>и</w:t>
      </w:r>
      <w:r>
        <w:rPr>
          <w:sz w:val="28"/>
        </w:rPr>
        <w:t xml:space="preserve"> человек), проживающих на территории  ТОС. Избранными в состав Комитета ТОС считаются граждане, получившие большинство голосов участников Общего собрания открытым или тайным голосованием.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 К полномочиям Комитета ТОС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5.4.1. Представление интересов населения, проживающего на соответствующей территории, обеспечение исполнение решений, принятых Общим собранием, созыва Общего собрания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5.4.2. Избрание заместителя председателя Комитета ТОС из числа его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5.4.3. Заслушивание и утверждение отчетов должностных лиц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5.4.4. Внесение предложений на рассмотрение должностных лиц органов местного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5.4.5. Участие в рассмотрении органами местного самоуправления вопросов, затрагивающих интересы жителей, в том числе в обсуждении местного бюджета и отчета о его исполнении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5.4.6. Внесение в органы местного самоуправления проектов муниципальных правовых актов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5.4.7. Осуществление хозяйственной деятельности по содержанию жилищного фонда,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бюджета;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5.4.8. Участие с правом совещательного голоса в заседаниях органов местного самоуправления по вопросам, затрагивающих интересы жителей соответствующей территории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5.4.9. Получение информации о работе муниципальных жилищно-эксплуатационных организаций, учреждений здравоохранения, образования, торговли, общественного питания, бытового обслуживания, спортивных и других учреждений, расположенных на территории общественного самоуправления, и внесение предложений по улучшению их работы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5.4.10. Выявления мнения населения и проведение опросов по вопросам его жизнедеятельности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5.4.11. Реализация других полномочий ТОС, не противоречащих законодательству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5.5. Заседания Комитета ТОС проводятся не реже одного раза в</w:t>
      </w:r>
      <w:r w:rsidR="00674FC9">
        <w:rPr>
          <w:sz w:val="28"/>
        </w:rPr>
        <w:t xml:space="preserve">                      </w:t>
      </w:r>
      <w:r>
        <w:rPr>
          <w:sz w:val="28"/>
        </w:rPr>
        <w:t xml:space="preserve"> 3 месяца. Заседание правомочно, если на нем присутствует более 2/3 членов Комитета ТОС. Решения принимаются простым большинством голосов от числа избранных членов Комитета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5.6. Член Комитета ТОС может быть выведен </w:t>
      </w:r>
      <w:proofErr w:type="gramStart"/>
      <w:r>
        <w:rPr>
          <w:sz w:val="28"/>
        </w:rPr>
        <w:t>их</w:t>
      </w:r>
      <w:proofErr w:type="gramEnd"/>
      <w:r>
        <w:rPr>
          <w:sz w:val="28"/>
        </w:rPr>
        <w:t xml:space="preserve"> его состава по собственному желанию (письменному заявлению) решением Общего собрания. </w:t>
      </w:r>
      <w:proofErr w:type="gramStart"/>
      <w:r>
        <w:rPr>
          <w:sz w:val="28"/>
        </w:rPr>
        <w:t>На очередном Общем собрании на место выбывшего члена Комитета ТОС избирается новый, на срок деятельности ТОС.</w:t>
      </w:r>
      <w:proofErr w:type="gramEnd"/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6. Председатель Комитета ТОС</w:t>
      </w:r>
    </w:p>
    <w:p w:rsidR="00BA6231" w:rsidRDefault="00B36D1A">
      <w:pPr>
        <w:pStyle w:val="a4"/>
        <w:ind w:firstLine="708"/>
      </w:pPr>
      <w:r>
        <w:t>6.1. Работой Комитета ТОС руководит председатель Комитета ТОС (далее по тексту – «Председатель») – выборное должностное лицо ТОС, который по должности входит в Комитет ТОС.</w:t>
      </w:r>
    </w:p>
    <w:p w:rsidR="00BA6231" w:rsidRDefault="00B36D1A">
      <w:pPr>
        <w:pStyle w:val="a4"/>
        <w:ind w:firstLine="708"/>
      </w:pPr>
      <w:r>
        <w:t>6.2. Председатель, а в случае его отсутствия – заместитель Председателя:</w:t>
      </w:r>
    </w:p>
    <w:p w:rsidR="00BA6231" w:rsidRDefault="00B36D1A">
      <w:pPr>
        <w:pStyle w:val="a4"/>
        <w:ind w:firstLine="708"/>
      </w:pPr>
      <w:r>
        <w:t>6.2.1. Осуществляет общее руководство деятельностью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lastRenderedPageBreak/>
        <w:t>6.2.2. Председательствует на Общем собрании и заседаниях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6.2.3. Организует и контролирует выполнение решений, принятых на Общем собрании</w:t>
      </w:r>
      <w:r w:rsidR="00A01A41">
        <w:t>;</w:t>
      </w:r>
    </w:p>
    <w:p w:rsidR="00BA6231" w:rsidRDefault="00B36D1A">
      <w:pPr>
        <w:pStyle w:val="a4"/>
        <w:ind w:firstLine="708"/>
      </w:pPr>
      <w:r>
        <w:t>6.2.4. Непосредственно распоряжается финансовыми средствами граждан, участвующих в ТОС, согласно решениям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6.2.5. Представляет Комитет ТОС во взаимоотношениях с гражданами и органами местного самоуправления</w:t>
      </w:r>
      <w:r w:rsidR="00A01A41">
        <w:t>;</w:t>
      </w:r>
    </w:p>
    <w:p w:rsidR="00BA6231" w:rsidRDefault="00B36D1A">
      <w:pPr>
        <w:pStyle w:val="a4"/>
        <w:ind w:firstLine="708"/>
      </w:pPr>
      <w:r>
        <w:t>6.2.6. Информирует жителей, органы местного самоуправления и органы государственной власти о деятельности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6.2.7. Организует прием граждан</w:t>
      </w:r>
      <w:r w:rsidR="00A01A41">
        <w:t>;</w:t>
      </w:r>
    </w:p>
    <w:p w:rsidR="00BA6231" w:rsidRDefault="00B36D1A">
      <w:pPr>
        <w:pStyle w:val="a4"/>
        <w:ind w:firstLine="708"/>
      </w:pPr>
      <w:r>
        <w:t>6.2.8. Отвечает за обеспечение учета и сохранность документов, в том числе документов по личному составу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6.2.9. Выполняет иные решения и поручения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6.2.10. Заместитель председателя избирается на заседании Комитета ТОС по предложению Председателя из числа членов Комитета ТОС открытым голосованием, простым большинством голосов.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ind w:firstLine="708"/>
        <w:jc w:val="center"/>
        <w:rPr>
          <w:b/>
        </w:rPr>
      </w:pPr>
      <w:r>
        <w:rPr>
          <w:b/>
        </w:rPr>
        <w:t xml:space="preserve">7.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финансово-хозяйственной деятельностью ТОС</w:t>
      </w:r>
    </w:p>
    <w:p w:rsidR="00BA6231" w:rsidRDefault="00B36D1A">
      <w:pPr>
        <w:pStyle w:val="a4"/>
        <w:ind w:firstLine="708"/>
      </w:pPr>
      <w:r>
        <w:t xml:space="preserve">7.1. Для осуществления </w:t>
      </w:r>
      <w:proofErr w:type="gramStart"/>
      <w:r>
        <w:t>контроля за</w:t>
      </w:r>
      <w:proofErr w:type="gramEnd"/>
      <w:r>
        <w:t xml:space="preserve"> финансово-хозяйственной деятельностью Комитета ТОС Общее собрание вправе избирать контрольно-ревизионную комиссию.</w:t>
      </w:r>
    </w:p>
    <w:p w:rsidR="00BA6231" w:rsidRDefault="00B36D1A">
      <w:pPr>
        <w:pStyle w:val="a4"/>
        <w:ind w:firstLine="708"/>
      </w:pPr>
      <w:r>
        <w:t>7.2. Компетенция и порядок деятельности контрольно-ревизионной комиссии определяется настоящим Уставом и положением о контрольно-ревизионной комиссии, утверждаемым Общим собранием.</w:t>
      </w:r>
    </w:p>
    <w:p w:rsidR="00BA6231" w:rsidRDefault="00B36D1A">
      <w:pPr>
        <w:pStyle w:val="a4"/>
        <w:ind w:firstLine="708"/>
      </w:pPr>
      <w:r>
        <w:t>7.3. В состав контрольно-ревизионной комиссии не могут быть избраны члены Комитета ТОС.</w:t>
      </w:r>
    </w:p>
    <w:p w:rsidR="00BA6231" w:rsidRDefault="00B36D1A">
      <w:pPr>
        <w:pStyle w:val="a4"/>
        <w:ind w:firstLine="708"/>
      </w:pPr>
      <w:r>
        <w:t>7.4. Председатель контрольно-ревизионной комиссии избирается комиссией из числа членов комиссии на первом заседании в порядке, определенном положением о контрольно-ревизионной комиссии.</w:t>
      </w:r>
    </w:p>
    <w:p w:rsidR="00BA6231" w:rsidRDefault="00B36D1A">
      <w:pPr>
        <w:pStyle w:val="a4"/>
        <w:ind w:firstLine="708"/>
      </w:pPr>
      <w:r>
        <w:t>7.5. Контрольно-ревизионная комиссия вправе требовать от должностных ли ТОС предоставления всех необходимых документов о финансово-хозяйственной деятельности и личных объяснений.</w:t>
      </w:r>
    </w:p>
    <w:p w:rsidR="00BA6231" w:rsidRDefault="00B36D1A">
      <w:pPr>
        <w:pStyle w:val="a4"/>
        <w:ind w:firstLine="708"/>
      </w:pPr>
      <w:r>
        <w:t>7.6. Контрольно-ревизионная комиссия обязана потребовать созыва внеочередного Общего собрания, если возникла серьезная угроза интересам ТОС.</w:t>
      </w:r>
    </w:p>
    <w:p w:rsidR="00BA6231" w:rsidRDefault="00B36D1A">
      <w:pPr>
        <w:pStyle w:val="a4"/>
        <w:ind w:firstLine="708"/>
      </w:pPr>
      <w:r>
        <w:t xml:space="preserve">7.7. Решением Общего собрания на контрольно-ревизионную комиссию могут быть возложены функции по </w:t>
      </w:r>
      <w:proofErr w:type="gramStart"/>
      <w:r>
        <w:t>контролю за</w:t>
      </w:r>
      <w:proofErr w:type="gramEnd"/>
      <w:r>
        <w:t xml:space="preserve"> выполнением Устава ТОС.</w:t>
      </w:r>
    </w:p>
    <w:p w:rsidR="00BA6231" w:rsidRDefault="00B36D1A">
      <w:pPr>
        <w:pStyle w:val="a4"/>
        <w:ind w:firstLine="708"/>
      </w:pPr>
      <w:r>
        <w:t>7.8. По итогам проверки финансово-хозяйственной деятельности контрольно-ревизионная комиссия составляет отчет (заключение).</w:t>
      </w:r>
    </w:p>
    <w:p w:rsidR="00BA6231" w:rsidRDefault="00BA6231">
      <w:pPr>
        <w:pStyle w:val="a4"/>
        <w:ind w:firstLine="708"/>
      </w:pPr>
    </w:p>
    <w:p w:rsidR="00674FC9" w:rsidRDefault="00674FC9">
      <w:pPr>
        <w:pStyle w:val="a4"/>
        <w:jc w:val="center"/>
        <w:rPr>
          <w:b/>
        </w:rPr>
      </w:pPr>
    </w:p>
    <w:p w:rsidR="00BA6231" w:rsidRDefault="00B36D1A">
      <w:pPr>
        <w:pStyle w:val="a4"/>
        <w:jc w:val="center"/>
        <w:rPr>
          <w:b/>
        </w:rPr>
      </w:pPr>
      <w:r>
        <w:rPr>
          <w:b/>
        </w:rPr>
        <w:lastRenderedPageBreak/>
        <w:t>8. Учет в ТОС</w:t>
      </w:r>
    </w:p>
    <w:p w:rsidR="00BA6231" w:rsidRDefault="00B36D1A" w:rsidP="00A01A41">
      <w:pPr>
        <w:pStyle w:val="a4"/>
        <w:ind w:firstLine="709"/>
      </w:pPr>
      <w:r>
        <w:t>8.1. Организацию документооборота в ТОС осуществляет Председатель. По месту нахождения Председатель хранит следующие документы: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учредительные документы ТОС, а также изменения и дополнения к ним;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 учредительного Общего собрания ТОС, содержащий решение о создании ТОС;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документ, подтверждающий регистрацию ТОС;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внутренние документы;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протоколы Общих собраний, заседаний Комитета ТОС;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отчеты (заключения) контрольно-ревизионной комиссии, государственных и муниципальных органов контроля;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иные документы.</w:t>
      </w:r>
    </w:p>
    <w:p w:rsidR="00BA6231" w:rsidRDefault="00B36D1A" w:rsidP="00B36D1A">
      <w:pPr>
        <w:ind w:firstLine="708"/>
        <w:jc w:val="both"/>
        <w:rPr>
          <w:sz w:val="28"/>
        </w:rPr>
      </w:pPr>
      <w:r>
        <w:rPr>
          <w:sz w:val="28"/>
        </w:rPr>
        <w:t>Место нахождения Председателя:</w:t>
      </w:r>
      <w:r>
        <w:t xml:space="preserve"> </w:t>
      </w:r>
      <w:r>
        <w:rPr>
          <w:sz w:val="28"/>
        </w:rPr>
        <w:t>Российская Федерация, Архангельская обл., Шенкурский муниципальный округ</w:t>
      </w:r>
      <w:r w:rsidR="00786233">
        <w:rPr>
          <w:sz w:val="28"/>
        </w:rPr>
        <w:t xml:space="preserve">, д. </w:t>
      </w:r>
      <w:r w:rsidR="00040345">
        <w:rPr>
          <w:sz w:val="28"/>
        </w:rPr>
        <w:t>Шипуновская,                  ул. Новоселов, д. 10</w:t>
      </w:r>
      <w:r>
        <w:rPr>
          <w:sz w:val="28"/>
        </w:rPr>
        <w:t>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8.2. Перечисленные документы должны быть доступны для ознакомления жителям соответствующей территории, а также другим заинтересованным лицам в любой рабочий день.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8.3. Председатель несет личную ответственность за соблюдение порядка ведения, достоверность учета и отчетности.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8.4. Право подписи от лица ТОС имеют Председатель, а в случае его отсутствия – один из его заместителей, либо лицо, специально уполномоченное Председателем.</w:t>
      </w:r>
    </w:p>
    <w:p w:rsidR="00BA6231" w:rsidRDefault="00BA6231">
      <w:pPr>
        <w:jc w:val="center"/>
        <w:rPr>
          <w:b/>
          <w:sz w:val="28"/>
        </w:rPr>
      </w:pPr>
    </w:p>
    <w:p w:rsidR="00BA6231" w:rsidRDefault="00C601B1">
      <w:pPr>
        <w:pStyle w:val="2"/>
      </w:pPr>
      <w:r>
        <w:t xml:space="preserve">9. </w:t>
      </w:r>
      <w:r w:rsidR="00B36D1A">
        <w:t>Ликвидация и реорганизация ТОС</w:t>
      </w:r>
    </w:p>
    <w:p w:rsidR="00BA6231" w:rsidRDefault="00B36D1A">
      <w:pPr>
        <w:pStyle w:val="a4"/>
        <w:ind w:firstLine="708"/>
      </w:pPr>
      <w:r>
        <w:t xml:space="preserve">9.1. ТОС может быть </w:t>
      </w:r>
      <w:proofErr w:type="gramStart"/>
      <w:r>
        <w:t>ликвидирован</w:t>
      </w:r>
      <w:proofErr w:type="gramEnd"/>
      <w:r>
        <w:t xml:space="preserve"> либо добровольно (путем самороспуска), либо по решению суда по основаниям, предусмотренным законодательством Российской Федерации.</w:t>
      </w:r>
    </w:p>
    <w:p w:rsidR="00BA6231" w:rsidRDefault="00B36D1A">
      <w:pPr>
        <w:pStyle w:val="a4"/>
        <w:ind w:firstLine="708"/>
      </w:pPr>
      <w:r>
        <w:t>9.2. Вопрос о добровольной ликвидации ТОС выносится на решение Общего собрания Комитетом ТОС. Общее собрание принимает решение о ликвидации ТОС.</w:t>
      </w:r>
    </w:p>
    <w:p w:rsidR="00BA6231" w:rsidRDefault="00B36D1A">
      <w:pPr>
        <w:pStyle w:val="a4"/>
        <w:ind w:firstLine="708"/>
      </w:pPr>
      <w:r>
        <w:t>9.3. Общее собрание обязано незамедлительно письменно сообщить органу, осуществляющему регистрацию уставов территориального общественного самоуправления, о принятии решения ликвидации ТОС.</w:t>
      </w:r>
    </w:p>
    <w:p w:rsidR="00BA6231" w:rsidRDefault="00B36D1A">
      <w:pPr>
        <w:pStyle w:val="a4"/>
        <w:ind w:firstLine="708"/>
      </w:pPr>
      <w:r>
        <w:t>9.4. Ликвидация ТОС считается завершенной с</w:t>
      </w:r>
      <w:r w:rsidR="00A01A41">
        <w:t>о</w:t>
      </w:r>
      <w:r>
        <w:t xml:space="preserve"> </w:t>
      </w:r>
      <w:r w:rsidR="00A01A41">
        <w:t>дня</w:t>
      </w:r>
      <w:r>
        <w:t xml:space="preserve"> внесения уполномоченным органом местного самоуправления, осуществляющим регистрацию Устава ТОС, соответствующей записи в реестр регистрации уставов территориального общественного самоуправления.</w:t>
      </w:r>
    </w:p>
    <w:p w:rsidR="00BA6231" w:rsidRDefault="00293244">
      <w:pPr>
        <w:pStyle w:val="a4"/>
        <w:ind w:firstLine="708"/>
      </w:pPr>
      <w:r>
        <w:t>__________________________________________________________</w:t>
      </w:r>
    </w:p>
    <w:p w:rsidR="00BA6231" w:rsidRDefault="00BA6231">
      <w:pPr>
        <w:jc w:val="both"/>
        <w:rPr>
          <w:sz w:val="28"/>
        </w:rPr>
      </w:pPr>
    </w:p>
    <w:p w:rsidR="00BA6231" w:rsidRDefault="00BA6231">
      <w:pPr>
        <w:jc w:val="both"/>
        <w:rPr>
          <w:sz w:val="28"/>
        </w:rPr>
      </w:pPr>
    </w:p>
    <w:sectPr w:rsidR="00BA6231" w:rsidSect="00BA6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76478"/>
    <w:multiLevelType w:val="multilevel"/>
    <w:tmpl w:val="595A2C50"/>
    <w:lvl w:ilvl="0">
      <w:start w:val="1"/>
      <w:numFmt w:val="decimal"/>
      <w:lvlText w:val="%1)"/>
      <w:lvlJc w:val="left"/>
      <w:pPr>
        <w:tabs>
          <w:tab w:val="left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/>
      </w:rPr>
    </w:lvl>
  </w:abstractNum>
  <w:abstractNum w:abstractNumId="1">
    <w:nsid w:val="73BA7D7F"/>
    <w:multiLevelType w:val="hybridMultilevel"/>
    <w:tmpl w:val="FEEA006A"/>
    <w:lvl w:ilvl="0" w:tplc="9294A86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6231"/>
    <w:rsid w:val="00040345"/>
    <w:rsid w:val="000A5539"/>
    <w:rsid w:val="00165276"/>
    <w:rsid w:val="001A5B9F"/>
    <w:rsid w:val="001E3D7A"/>
    <w:rsid w:val="00242C6B"/>
    <w:rsid w:val="00246F9A"/>
    <w:rsid w:val="00293244"/>
    <w:rsid w:val="00357DC7"/>
    <w:rsid w:val="003C54F4"/>
    <w:rsid w:val="00452999"/>
    <w:rsid w:val="00495A60"/>
    <w:rsid w:val="005E4789"/>
    <w:rsid w:val="006261D9"/>
    <w:rsid w:val="00634348"/>
    <w:rsid w:val="006629E3"/>
    <w:rsid w:val="00674FC9"/>
    <w:rsid w:val="006A22BE"/>
    <w:rsid w:val="006B1E90"/>
    <w:rsid w:val="00704404"/>
    <w:rsid w:val="00775D4E"/>
    <w:rsid w:val="00785330"/>
    <w:rsid w:val="00786233"/>
    <w:rsid w:val="007976A7"/>
    <w:rsid w:val="007C1A7E"/>
    <w:rsid w:val="00845884"/>
    <w:rsid w:val="00873430"/>
    <w:rsid w:val="00895B7B"/>
    <w:rsid w:val="008A3C9C"/>
    <w:rsid w:val="00930A59"/>
    <w:rsid w:val="009355F6"/>
    <w:rsid w:val="009552D7"/>
    <w:rsid w:val="009C1479"/>
    <w:rsid w:val="009D5E9A"/>
    <w:rsid w:val="00A01A41"/>
    <w:rsid w:val="00A924A5"/>
    <w:rsid w:val="00B144F2"/>
    <w:rsid w:val="00B263AC"/>
    <w:rsid w:val="00B36D1A"/>
    <w:rsid w:val="00B40FA7"/>
    <w:rsid w:val="00BA500F"/>
    <w:rsid w:val="00BA6231"/>
    <w:rsid w:val="00C30481"/>
    <w:rsid w:val="00C4320C"/>
    <w:rsid w:val="00C44D7C"/>
    <w:rsid w:val="00C601B1"/>
    <w:rsid w:val="00C96E25"/>
    <w:rsid w:val="00CA5517"/>
    <w:rsid w:val="00CF2EBA"/>
    <w:rsid w:val="00D90DB7"/>
    <w:rsid w:val="00DB7DCB"/>
    <w:rsid w:val="00E57301"/>
    <w:rsid w:val="00E76B9D"/>
    <w:rsid w:val="00E96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A6231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BA623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BA6231"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BA623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A623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A623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A6231"/>
    <w:rPr>
      <w:sz w:val="24"/>
    </w:rPr>
  </w:style>
  <w:style w:type="paragraph" w:styleId="21">
    <w:name w:val="toc 2"/>
    <w:next w:val="a"/>
    <w:link w:val="22"/>
    <w:uiPriority w:val="39"/>
    <w:rsid w:val="00BA623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A623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A623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A623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A623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A623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A623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A623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A6231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  <w:rsid w:val="00BA6231"/>
  </w:style>
  <w:style w:type="paragraph" w:styleId="31">
    <w:name w:val="toc 3"/>
    <w:next w:val="a"/>
    <w:link w:val="32"/>
    <w:uiPriority w:val="39"/>
    <w:rsid w:val="00BA623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A623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A6231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A6231"/>
    <w:rPr>
      <w:sz w:val="28"/>
    </w:rPr>
  </w:style>
  <w:style w:type="paragraph" w:customStyle="1" w:styleId="13">
    <w:name w:val="Гиперссылка1"/>
    <w:link w:val="a3"/>
    <w:rsid w:val="00BA6231"/>
    <w:rPr>
      <w:color w:val="0000FF"/>
      <w:u w:val="single"/>
    </w:rPr>
  </w:style>
  <w:style w:type="character" w:styleId="a3">
    <w:name w:val="Hyperlink"/>
    <w:link w:val="13"/>
    <w:rsid w:val="00BA6231"/>
    <w:rPr>
      <w:color w:val="0000FF"/>
      <w:u w:val="single"/>
    </w:rPr>
  </w:style>
  <w:style w:type="paragraph" w:customStyle="1" w:styleId="Footnote">
    <w:name w:val="Footnote"/>
    <w:link w:val="Footnote0"/>
    <w:rsid w:val="00BA623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A6231"/>
    <w:rPr>
      <w:rFonts w:ascii="XO Thames" w:hAnsi="XO Thames"/>
      <w:sz w:val="22"/>
    </w:rPr>
  </w:style>
  <w:style w:type="paragraph" w:styleId="a4">
    <w:name w:val="Body Text"/>
    <w:basedOn w:val="a"/>
    <w:link w:val="a5"/>
    <w:rsid w:val="00BA6231"/>
    <w:pPr>
      <w:jc w:val="both"/>
    </w:pPr>
    <w:rPr>
      <w:sz w:val="28"/>
    </w:rPr>
  </w:style>
  <w:style w:type="character" w:customStyle="1" w:styleId="a5">
    <w:name w:val="Основной текст Знак"/>
    <w:basedOn w:val="1"/>
    <w:link w:val="a4"/>
    <w:rsid w:val="00BA6231"/>
    <w:rPr>
      <w:sz w:val="28"/>
    </w:rPr>
  </w:style>
  <w:style w:type="paragraph" w:styleId="14">
    <w:name w:val="toc 1"/>
    <w:next w:val="a"/>
    <w:link w:val="15"/>
    <w:uiPriority w:val="39"/>
    <w:rsid w:val="00BA6231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A623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A623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A623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A623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A623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A623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A623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A623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A623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BA6231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BA623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BA6231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BA6231"/>
    <w:rPr>
      <w:rFonts w:ascii="XO Thames" w:hAnsi="XO Thames"/>
      <w:sz w:val="28"/>
    </w:rPr>
  </w:style>
  <w:style w:type="paragraph" w:styleId="a8">
    <w:name w:val="Title"/>
    <w:next w:val="a"/>
    <w:link w:val="a9"/>
    <w:uiPriority w:val="10"/>
    <w:qFormat/>
    <w:rsid w:val="00BA623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BA623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A6231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BA6231"/>
    <w:rPr>
      <w:b/>
      <w:sz w:val="28"/>
    </w:rPr>
  </w:style>
  <w:style w:type="paragraph" w:styleId="aa">
    <w:name w:val="List Paragraph"/>
    <w:basedOn w:val="a"/>
    <w:uiPriority w:val="34"/>
    <w:qFormat/>
    <w:rsid w:val="00E96E3B"/>
    <w:pPr>
      <w:ind w:left="720"/>
      <w:contextualSpacing/>
    </w:p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2352</Words>
  <Characters>13408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16</cp:revision>
  <cp:lastPrinted>2025-06-04T14:14:00Z</cp:lastPrinted>
  <dcterms:created xsi:type="dcterms:W3CDTF">2025-06-03T09:57:00Z</dcterms:created>
  <dcterms:modified xsi:type="dcterms:W3CDTF">2025-06-09T11:52:00Z</dcterms:modified>
</cp:coreProperties>
</file>